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1E7" w:rsidRDefault="00D601E7" w:rsidP="00D601E7">
      <w:pPr>
        <w:pStyle w:val="bd-kop"/>
        <w:spacing w:before="0" w:beforeAutospacing="0" w:after="0" w:afterAutospacing="0"/>
        <w:rPr>
          <w:rFonts w:ascii="&amp;quot" w:hAnsi="&amp;quot"/>
          <w:b/>
          <w:bCs/>
          <w:color w:val="000000"/>
          <w:sz w:val="23"/>
          <w:szCs w:val="23"/>
        </w:rPr>
      </w:pPr>
    </w:p>
    <w:p w:rsidR="00D601E7" w:rsidRDefault="00D601E7" w:rsidP="00D601E7">
      <w:pPr>
        <w:pStyle w:val="bd-kop"/>
        <w:spacing w:before="0" w:beforeAutospacing="0" w:after="0" w:afterAutospacing="0"/>
        <w:rPr>
          <w:rFonts w:ascii="&amp;quot" w:hAnsi="&amp;quot"/>
          <w:b/>
          <w:bCs/>
          <w:color w:val="000000"/>
          <w:sz w:val="23"/>
          <w:szCs w:val="23"/>
        </w:rPr>
      </w:pPr>
    </w:p>
    <w:p w:rsidR="00D601E7" w:rsidRPr="00D601E7" w:rsidRDefault="00D601E7" w:rsidP="00D601E7">
      <w:pPr>
        <w:pStyle w:val="bd-kop"/>
        <w:spacing w:before="0" w:beforeAutospacing="0" w:after="0" w:afterAutospacing="0"/>
        <w:rPr>
          <w:rFonts w:ascii="&amp;quot" w:hAnsi="&amp;quot"/>
          <w:b/>
          <w:bCs/>
          <w:color w:val="000000"/>
          <w:sz w:val="32"/>
          <w:szCs w:val="32"/>
        </w:rPr>
      </w:pPr>
      <w:r w:rsidRPr="00D601E7">
        <w:rPr>
          <w:rFonts w:ascii="&amp;quot" w:hAnsi="&amp;quot"/>
          <w:b/>
          <w:bCs/>
          <w:color w:val="000000"/>
          <w:sz w:val="32"/>
          <w:szCs w:val="32"/>
        </w:rPr>
        <w:t>Let op!</w:t>
      </w:r>
    </w:p>
    <w:p w:rsidR="00D601E7" w:rsidRPr="00D601E7" w:rsidRDefault="00D601E7" w:rsidP="00D601E7">
      <w:pPr>
        <w:pStyle w:val="Normaalweb"/>
        <w:spacing w:before="0" w:beforeAutospacing="0" w:after="150" w:afterAutospacing="0"/>
        <w:rPr>
          <w:rFonts w:ascii="&amp;quot" w:hAnsi="&amp;quot"/>
          <w:color w:val="000000"/>
          <w:sz w:val="32"/>
          <w:szCs w:val="32"/>
        </w:rPr>
      </w:pPr>
      <w:r w:rsidRPr="00D601E7">
        <w:rPr>
          <w:rFonts w:ascii="&amp;quot" w:hAnsi="&amp;quot"/>
          <w:color w:val="000000"/>
          <w:sz w:val="32"/>
          <w:szCs w:val="32"/>
        </w:rPr>
        <w:t>Kerken en kerkelijke instellingen zijn geen culturele ANBI’s.</w:t>
      </w:r>
    </w:p>
    <w:p w:rsidR="00D601E7" w:rsidRPr="00982F70" w:rsidRDefault="00D601E7" w:rsidP="00D601E7">
      <w:pPr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i/>
          <w:iCs/>
          <w:sz w:val="30"/>
          <w:szCs w:val="30"/>
          <w:lang w:eastAsia="nl-NL"/>
        </w:rPr>
      </w:pPr>
      <w:r w:rsidRPr="00EB7DEE">
        <w:rPr>
          <w:rFonts w:ascii="inherit" w:eastAsia="Times New Roman" w:hAnsi="inherit" w:cs="Times New Roman"/>
          <w:color w:val="FF0000"/>
          <w:sz w:val="30"/>
          <w:szCs w:val="30"/>
          <w:lang w:eastAsia="nl-NL"/>
        </w:rPr>
        <w:t xml:space="preserve">De Stichting Maria van Renkum is wel een </w:t>
      </w:r>
      <w:r w:rsidR="00EB7DEE" w:rsidRPr="00EB7DEE">
        <w:rPr>
          <w:rFonts w:ascii="inherit" w:eastAsia="Times New Roman" w:hAnsi="inherit" w:cs="Times New Roman"/>
          <w:color w:val="FF0000"/>
          <w:sz w:val="30"/>
          <w:szCs w:val="30"/>
          <w:lang w:eastAsia="nl-NL"/>
        </w:rPr>
        <w:t>C</w:t>
      </w:r>
      <w:r w:rsidRPr="00EB7DEE">
        <w:rPr>
          <w:rFonts w:ascii="inherit" w:eastAsia="Times New Roman" w:hAnsi="inherit" w:cs="Times New Roman"/>
          <w:color w:val="FF0000"/>
          <w:sz w:val="30"/>
          <w:szCs w:val="30"/>
          <w:lang w:eastAsia="nl-NL"/>
        </w:rPr>
        <w:t xml:space="preserve">ulturele </w:t>
      </w:r>
      <w:r w:rsidR="00EB7DEE" w:rsidRPr="00EB7DEE">
        <w:rPr>
          <w:rFonts w:ascii="inherit" w:eastAsia="Times New Roman" w:hAnsi="inherit" w:cs="Times New Roman"/>
          <w:color w:val="FF0000"/>
          <w:sz w:val="30"/>
          <w:szCs w:val="30"/>
          <w:lang w:eastAsia="nl-NL"/>
        </w:rPr>
        <w:t>A</w:t>
      </w:r>
      <w:r w:rsidRPr="00EB7DEE">
        <w:rPr>
          <w:rFonts w:ascii="inherit" w:eastAsia="Times New Roman" w:hAnsi="inherit" w:cs="Times New Roman"/>
          <w:color w:val="FF0000"/>
          <w:sz w:val="30"/>
          <w:szCs w:val="30"/>
          <w:lang w:eastAsia="nl-NL"/>
        </w:rPr>
        <w:t>nbi</w:t>
      </w:r>
      <w:r>
        <w:rPr>
          <w:rFonts w:ascii="inherit" w:eastAsia="Times New Roman" w:hAnsi="inherit" w:cs="Times New Roman"/>
          <w:sz w:val="30"/>
          <w:szCs w:val="30"/>
          <w:lang w:eastAsia="nl-NL"/>
        </w:rPr>
        <w:t xml:space="preserve">. Zie onder andere de website </w:t>
      </w:r>
      <w:hyperlink r:id="rId5" w:history="1">
        <w:r w:rsidRPr="00532ABB">
          <w:rPr>
            <w:rStyle w:val="Hyperlink"/>
            <w:rFonts w:ascii="inherit" w:eastAsia="Times New Roman" w:hAnsi="inherit" w:cs="Times New Roman"/>
            <w:sz w:val="30"/>
            <w:szCs w:val="30"/>
            <w:lang w:eastAsia="nl-NL"/>
          </w:rPr>
          <w:t>www.stichtingmariavanrenkum.nl</w:t>
        </w:r>
      </w:hyperlink>
      <w:r>
        <w:rPr>
          <w:rFonts w:ascii="inherit" w:eastAsia="Times New Roman" w:hAnsi="inherit" w:cs="Times New Roman"/>
          <w:sz w:val="30"/>
          <w:szCs w:val="30"/>
          <w:lang w:eastAsia="nl-NL"/>
        </w:rPr>
        <w:t xml:space="preserve"> met </w:t>
      </w:r>
      <w:r w:rsidRPr="00982F70">
        <w:rPr>
          <w:rFonts w:ascii="inherit" w:eastAsia="Times New Roman" w:hAnsi="inherit" w:cs="Times New Roman"/>
          <w:b/>
          <w:bCs/>
          <w:i/>
          <w:iCs/>
          <w:color w:val="538135" w:themeColor="accent6" w:themeShade="BF"/>
          <w:sz w:val="30"/>
          <w:szCs w:val="30"/>
          <w:lang w:eastAsia="nl-NL"/>
        </w:rPr>
        <w:t>formulieren voor een periodieke schenking etc.</w:t>
      </w:r>
      <w:r w:rsidR="00982F70">
        <w:rPr>
          <w:rFonts w:ascii="inherit" w:eastAsia="Times New Roman" w:hAnsi="inherit" w:cs="Times New Roman"/>
          <w:b/>
          <w:bCs/>
          <w:i/>
          <w:iCs/>
          <w:color w:val="538135" w:themeColor="accent6" w:themeShade="BF"/>
          <w:sz w:val="30"/>
          <w:szCs w:val="30"/>
          <w:lang w:eastAsia="nl-NL"/>
        </w:rPr>
        <w:t xml:space="preserve"> op de homepagina.</w:t>
      </w:r>
      <w:bookmarkStart w:id="0" w:name="_GoBack"/>
      <w:bookmarkEnd w:id="0"/>
    </w:p>
    <w:p w:rsidR="00D601E7" w:rsidRPr="00D601E7" w:rsidRDefault="00D601E7" w:rsidP="00D601E7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30"/>
          <w:szCs w:val="30"/>
          <w:lang w:eastAsia="nl-NL"/>
        </w:rPr>
      </w:pPr>
      <w:r w:rsidRPr="00D601E7">
        <w:rPr>
          <w:rFonts w:ascii="inherit" w:eastAsia="Times New Roman" w:hAnsi="inherit" w:cs="Times New Roman"/>
          <w:sz w:val="30"/>
          <w:szCs w:val="30"/>
          <w:lang w:eastAsia="nl-NL"/>
        </w:rPr>
        <w:t>U doet een gewone gift</w:t>
      </w:r>
    </w:p>
    <w:p w:rsidR="00D601E7" w:rsidRPr="00D601E7" w:rsidRDefault="00D601E7" w:rsidP="00D601E7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D601E7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Voldoet uw gift aan de voorwaarden voor gewone giften? Dan mag u het bedrag van de gift aftrekken.  Er geldt wel een drempel en een maximum voor gewone giften.</w:t>
      </w:r>
    </w:p>
    <w:p w:rsidR="00D601E7" w:rsidRPr="00D601E7" w:rsidRDefault="00D601E7" w:rsidP="00D601E7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27"/>
          <w:szCs w:val="27"/>
          <w:lang w:eastAsia="nl-NL"/>
        </w:rPr>
      </w:pPr>
      <w:r w:rsidRPr="00D601E7">
        <w:rPr>
          <w:rFonts w:ascii="inherit" w:eastAsia="Times New Roman" w:hAnsi="inherit" w:cs="Times New Roman"/>
          <w:sz w:val="27"/>
          <w:szCs w:val="27"/>
          <w:lang w:eastAsia="nl-NL"/>
        </w:rPr>
        <w:t>Drempel en maximum voor gewone giften</w:t>
      </w:r>
    </w:p>
    <w:p w:rsidR="00D601E7" w:rsidRPr="00D601E7" w:rsidRDefault="00D601E7" w:rsidP="00D601E7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D601E7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Het drempelbedrag voor gewone giften is 1% van uw drempelinkomen met een minimum van € 60. Wat u meer hebt betaald dan dit drempelbedrag, mag u aftrekken. Het drempelinkomen is het totaal van uw inkomsten en aftrekposten in box 1, 2 en 3, maar zonder uw persoonsgebonden aftrek.</w:t>
      </w:r>
    </w:p>
    <w:p w:rsidR="00D601E7" w:rsidRPr="00D601E7" w:rsidRDefault="00D601E7" w:rsidP="00D601E7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D601E7">
        <w:rPr>
          <w:rFonts w:ascii="&amp;quot" w:eastAsia="Times New Roman" w:hAnsi="&amp;quot" w:cs="Times New Roman"/>
          <w:color w:val="000000"/>
          <w:sz w:val="23"/>
          <w:szCs w:val="23"/>
          <w:highlight w:val="yellow"/>
          <w:lang w:eastAsia="nl-NL"/>
        </w:rPr>
        <w:t>U mag niet meer aftrekken aan gewone giften dan het maximum: 10% van uw drempelinkomen.</w:t>
      </w:r>
    </w:p>
    <w:p w:rsidR="00D601E7" w:rsidRPr="00D601E7" w:rsidRDefault="00D601E7" w:rsidP="00D601E7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D601E7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Hebt u het hele jaar een fiscale partner of kiest u ervoor om het hele jaar als fiscale partners beschouwd te worden? Tel dan de gewone giften van u en uw fiscale partner bij elkaar op. Om de drempel te berekenen, telt u de drempelinkomens van u en uw fiscale partner ook bij elkaar op.</w:t>
      </w:r>
    </w:p>
    <w:p w:rsidR="00D601E7" w:rsidRPr="00D601E7" w:rsidRDefault="00D601E7" w:rsidP="00D601E7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30"/>
          <w:szCs w:val="30"/>
          <w:lang w:eastAsia="nl-NL"/>
        </w:rPr>
      </w:pPr>
      <w:r w:rsidRPr="00D601E7">
        <w:rPr>
          <w:rFonts w:ascii="inherit" w:eastAsia="Times New Roman" w:hAnsi="inherit" w:cs="Times New Roman"/>
          <w:sz w:val="30"/>
          <w:szCs w:val="30"/>
          <w:highlight w:val="yellow"/>
          <w:lang w:eastAsia="nl-NL"/>
        </w:rPr>
        <w:t>Extra aftrek voor giften aan culturele ANBI's</w:t>
      </w:r>
    </w:p>
    <w:p w:rsidR="00D601E7" w:rsidRDefault="00D601E7" w:rsidP="00D601E7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D601E7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 xml:space="preserve">Doet u een gift aan een culturele ANBI? Dan krijgt u hiervoor extra aftrek. Wanneer u uw aftrek berekent, mag u </w:t>
      </w:r>
      <w:r w:rsidRPr="00D601E7">
        <w:rPr>
          <w:rFonts w:ascii="&amp;quot" w:eastAsia="Times New Roman" w:hAnsi="&amp;quot" w:cs="Times New Roman"/>
          <w:color w:val="000000"/>
          <w:sz w:val="23"/>
          <w:szCs w:val="23"/>
          <w:highlight w:val="yellow"/>
          <w:lang w:eastAsia="nl-NL"/>
        </w:rPr>
        <w:t>de gift aan een culturele ANBI verhogen met 25%. Voor deze verhoging  geldt een maximum van € 1.250.</w:t>
      </w:r>
    </w:p>
    <w:p w:rsidR="00D601E7" w:rsidRPr="00D601E7" w:rsidRDefault="00D601E7" w:rsidP="00D601E7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</w:p>
    <w:p w:rsidR="00D601E7" w:rsidRPr="00D601E7" w:rsidRDefault="00D601E7" w:rsidP="00D601E7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D601E7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Het maakt hierbij niet uit of u een gewone gift doet of een periodieke gift, of beide. Voor gewone giften geldt wel het drempelbedrag en het maximum. De verhoging die u krijgt voor de gift telt niet mee voor de berekening van uw maximum voor gewone giften.</w:t>
      </w:r>
    </w:p>
    <w:p w:rsidR="00D601E7" w:rsidRPr="00D601E7" w:rsidRDefault="00D601E7" w:rsidP="00D601E7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nl-NL"/>
        </w:rPr>
      </w:pPr>
      <w:r w:rsidRPr="00D601E7">
        <w:rPr>
          <w:rFonts w:ascii="inherit" w:eastAsia="Times New Roman" w:hAnsi="inherit" w:cs="Times New Roman"/>
          <w:kern w:val="36"/>
          <w:sz w:val="36"/>
          <w:szCs w:val="36"/>
          <w:lang w:eastAsia="nl-NL"/>
        </w:rPr>
        <w:t>Voorbeelden berekening giften aan een culturele ANBI</w:t>
      </w:r>
    </w:p>
    <w:p w:rsidR="00D601E7" w:rsidRPr="00D601E7" w:rsidRDefault="00D601E7" w:rsidP="00D601E7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hyperlink r:id="rId6" w:history="1">
        <w:r w:rsidRPr="00D601E7">
          <w:rPr>
            <w:rFonts w:ascii="&amp;quot" w:eastAsia="Times New Roman" w:hAnsi="&amp;quot" w:cs="Times New Roman"/>
            <w:color w:val="154273"/>
            <w:sz w:val="20"/>
            <w:szCs w:val="20"/>
            <w:lang w:eastAsia="nl-NL"/>
          </w:rPr>
          <w:t>Lees voor</w:t>
        </w:r>
      </w:hyperlink>
      <w:r w:rsidRPr="00D601E7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 xml:space="preserve"> </w:t>
      </w:r>
    </w:p>
    <w:p w:rsidR="00D601E7" w:rsidRPr="00D601E7" w:rsidRDefault="00D601E7" w:rsidP="00D601E7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D601E7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Doet u een gift aan een culturele ANBI? Dan kunnen deze voorbeelden u helpen om de aftrek te berekenen die u hiervoor krijgt.</w:t>
      </w:r>
    </w:p>
    <w:p w:rsidR="00D601E7" w:rsidRPr="00D601E7" w:rsidRDefault="00D601E7" w:rsidP="00D601E7">
      <w:pPr>
        <w:spacing w:before="300" w:after="150" w:line="240" w:lineRule="auto"/>
        <w:outlineLvl w:val="1"/>
        <w:rPr>
          <w:rFonts w:ascii="inherit" w:eastAsia="Times New Roman" w:hAnsi="inherit" w:cs="Times New Roman"/>
          <w:color w:val="000000"/>
          <w:sz w:val="30"/>
          <w:szCs w:val="30"/>
          <w:lang w:eastAsia="nl-NL"/>
        </w:rPr>
      </w:pPr>
      <w:r w:rsidRPr="00D601E7">
        <w:rPr>
          <w:rFonts w:ascii="inherit" w:eastAsia="Times New Roman" w:hAnsi="inherit" w:cs="Times New Roman"/>
          <w:color w:val="000000"/>
          <w:sz w:val="30"/>
          <w:szCs w:val="30"/>
          <w:lang w:eastAsia="nl-NL"/>
        </w:rPr>
        <w:t>Voorbeeld: U doet een gewone gift aan een culturele ANBI</w:t>
      </w:r>
    </w:p>
    <w:p w:rsidR="00D601E7" w:rsidRPr="00D601E7" w:rsidRDefault="00D601E7" w:rsidP="00D601E7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D601E7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U doet verschillende giften. Uw drempelinkomen is € 35.000. Uw drempel voor de berekening van uw aftrek is dan € 350 (1% van €35.000) en uw maximale aftrek is € 3.500 (10% van €35.000). Het totale bedrag aan gewone giften dat u geeft, is € 5.000.</w:t>
      </w:r>
    </w:p>
    <w:p w:rsidR="00EB7DEE" w:rsidRPr="00D601E7" w:rsidRDefault="00D601E7" w:rsidP="00D601E7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D601E7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1 van de giften die u doet, is een gift van € 200 aan een culturele ANBI. Deze gift mag u verhogen met 25%, dus € 50.</w:t>
      </w:r>
      <w:r w:rsidR="00EB7DEE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 xml:space="preserve">                                                               </w:t>
      </w:r>
    </w:p>
    <w:p w:rsidR="00EB7DEE" w:rsidRDefault="00EB7DEE" w:rsidP="00D601E7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</w:p>
    <w:p w:rsidR="00EB7DEE" w:rsidRPr="00EB7DEE" w:rsidRDefault="00EB7DEE" w:rsidP="00D601E7">
      <w:pPr>
        <w:spacing w:after="150" w:line="240" w:lineRule="auto"/>
        <w:rPr>
          <w:rFonts w:ascii="&amp;quot" w:eastAsia="Times New Roman" w:hAnsi="&amp;quot" w:cs="Times New Roman"/>
          <w:color w:val="FF0000"/>
          <w:sz w:val="23"/>
          <w:szCs w:val="23"/>
          <w:lang w:eastAsia="nl-NL"/>
        </w:rPr>
      </w:pPr>
      <w:r w:rsidRPr="00EB7DEE">
        <w:rPr>
          <w:rFonts w:ascii="&amp;quot" w:eastAsia="Times New Roman" w:hAnsi="&amp;quot" w:cs="Times New Roman"/>
          <w:color w:val="FF0000"/>
          <w:sz w:val="23"/>
          <w:szCs w:val="23"/>
          <w:lang w:eastAsia="nl-NL"/>
        </w:rPr>
        <w:t>zie omme zijde</w:t>
      </w:r>
    </w:p>
    <w:p w:rsidR="00D601E7" w:rsidRDefault="00D601E7" w:rsidP="00D601E7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</w:p>
    <w:p w:rsidR="00EB7DEE" w:rsidRDefault="00EB7DEE" w:rsidP="00D601E7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</w:p>
    <w:p w:rsidR="00D601E7" w:rsidRDefault="00D601E7" w:rsidP="00D601E7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D601E7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U berekent uw aftrek op de volgende manier:</w:t>
      </w:r>
    </w:p>
    <w:p w:rsidR="00D601E7" w:rsidRPr="00D601E7" w:rsidRDefault="00D601E7" w:rsidP="00D601E7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</w:p>
    <w:tbl>
      <w:tblPr>
        <w:tblW w:w="0" w:type="auto"/>
        <w:tblCellSpacing w:w="15" w:type="dxa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1085"/>
      </w:tblGrid>
      <w:tr w:rsidR="00D601E7" w:rsidRPr="00D601E7" w:rsidTr="00D601E7">
        <w:trPr>
          <w:tblHeader/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Bedrag giften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€ 5.000</w:t>
            </w:r>
          </w:p>
        </w:tc>
      </w:tr>
      <w:tr w:rsidR="00D601E7" w:rsidRPr="00D601E7" w:rsidTr="00D601E7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Bedrag verhoging = € 200 x 25%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+   € 50</w:t>
            </w:r>
          </w:p>
        </w:tc>
      </w:tr>
      <w:tr w:rsidR="00D601E7" w:rsidRPr="00D601E7" w:rsidTr="00D601E7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Totaal bedrag giften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€ 5.050</w:t>
            </w:r>
          </w:p>
        </w:tc>
      </w:tr>
      <w:tr w:rsidR="00D601E7" w:rsidRPr="00D601E7" w:rsidTr="00D601E7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Af: drempel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  € 350</w:t>
            </w:r>
          </w:p>
        </w:tc>
      </w:tr>
      <w:tr w:rsidR="00D601E7" w:rsidRPr="00D601E7" w:rsidTr="00D601E7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Subtotaal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€ 4.700</w:t>
            </w:r>
          </w:p>
        </w:tc>
      </w:tr>
      <w:tr w:rsidR="00D601E7" w:rsidRPr="00D601E7" w:rsidTr="00D601E7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Maximaal aftrekbaar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€ 3.500</w:t>
            </w:r>
          </w:p>
        </w:tc>
      </w:tr>
      <w:tr w:rsidR="00D601E7" w:rsidRPr="00D601E7" w:rsidTr="00D601E7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Bij: verhoging maximum aftrek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+   € 50</w:t>
            </w:r>
          </w:p>
        </w:tc>
      </w:tr>
      <w:tr w:rsidR="00D601E7" w:rsidRPr="00D601E7" w:rsidTr="00D601E7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Totaal maximum aftrekbaar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€ 3.550</w:t>
            </w:r>
          </w:p>
        </w:tc>
      </w:tr>
    </w:tbl>
    <w:p w:rsidR="00D601E7" w:rsidRPr="00D601E7" w:rsidRDefault="00D601E7" w:rsidP="00D601E7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D601E7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In dit voorbeeld hebt u dus een aftrek van € 3.550.</w:t>
      </w:r>
    </w:p>
    <w:p w:rsidR="00D601E7" w:rsidRPr="00D601E7" w:rsidRDefault="00D601E7" w:rsidP="00D601E7">
      <w:pPr>
        <w:spacing w:before="300" w:after="150" w:line="240" w:lineRule="auto"/>
        <w:outlineLvl w:val="1"/>
        <w:rPr>
          <w:rFonts w:ascii="inherit" w:eastAsia="Times New Roman" w:hAnsi="inherit" w:cs="Times New Roman"/>
          <w:color w:val="000000"/>
          <w:sz w:val="30"/>
          <w:szCs w:val="30"/>
          <w:lang w:eastAsia="nl-NL"/>
        </w:rPr>
      </w:pPr>
      <w:r w:rsidRPr="00D601E7">
        <w:rPr>
          <w:rFonts w:ascii="inherit" w:eastAsia="Times New Roman" w:hAnsi="inherit" w:cs="Times New Roman"/>
          <w:color w:val="000000"/>
          <w:sz w:val="30"/>
          <w:szCs w:val="30"/>
          <w:lang w:eastAsia="nl-NL"/>
        </w:rPr>
        <w:t>Voorbeeld: U doet een periodieke gift aan een culturele ANBI</w:t>
      </w:r>
    </w:p>
    <w:p w:rsidR="00D601E7" w:rsidRPr="00D601E7" w:rsidRDefault="00D601E7" w:rsidP="00D601E7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D601E7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U doet een periodieke gift aan een culturele instelling van € 6.000 per jaar. Per jaar berekent u uw aftrek op de volgende manier:</w:t>
      </w:r>
    </w:p>
    <w:p w:rsidR="00D601E7" w:rsidRPr="00D601E7" w:rsidRDefault="00D601E7" w:rsidP="00D60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D601E7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Berekenen verhoging: € 6.000 x 25% = € 1.500</w:t>
      </w:r>
    </w:p>
    <w:p w:rsidR="00D601E7" w:rsidRPr="00D601E7" w:rsidRDefault="00D601E7" w:rsidP="00D60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D601E7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Maximale verhoging: € 1.250</w:t>
      </w:r>
    </w:p>
    <w:p w:rsidR="00D601E7" w:rsidRPr="00D601E7" w:rsidRDefault="00D601E7" w:rsidP="00D60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D601E7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U hebt dan per jaar een aftrek van: € 6.000 + € 1.250 = € 7.250 .</w:t>
      </w:r>
    </w:p>
    <w:p w:rsidR="00D601E7" w:rsidRPr="00D601E7" w:rsidRDefault="00D601E7" w:rsidP="00D601E7">
      <w:pPr>
        <w:spacing w:before="300" w:after="150" w:line="240" w:lineRule="auto"/>
        <w:outlineLvl w:val="1"/>
        <w:rPr>
          <w:rFonts w:ascii="inherit" w:eastAsia="Times New Roman" w:hAnsi="inherit" w:cs="Times New Roman"/>
          <w:color w:val="000000"/>
          <w:sz w:val="30"/>
          <w:szCs w:val="30"/>
          <w:lang w:eastAsia="nl-NL"/>
        </w:rPr>
      </w:pPr>
      <w:r w:rsidRPr="00D601E7">
        <w:rPr>
          <w:rFonts w:ascii="inherit" w:eastAsia="Times New Roman" w:hAnsi="inherit" w:cs="Times New Roman"/>
          <w:color w:val="000000"/>
          <w:sz w:val="30"/>
          <w:szCs w:val="30"/>
          <w:lang w:eastAsia="nl-NL"/>
        </w:rPr>
        <w:t>Voorbeeld: U doet meerdere giften aan een culturele ANBI</w:t>
      </w:r>
    </w:p>
    <w:p w:rsidR="00D601E7" w:rsidRPr="00D601E7" w:rsidRDefault="00D601E7" w:rsidP="00D601E7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D601E7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U doet in 1 jaar een periodieke gift én een gewone gift aan een culturele ANBI.</w:t>
      </w:r>
    </w:p>
    <w:tbl>
      <w:tblPr>
        <w:tblW w:w="0" w:type="auto"/>
        <w:tblCellSpacing w:w="15" w:type="dxa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1484"/>
        <w:gridCol w:w="2179"/>
      </w:tblGrid>
      <w:tr w:rsidR="00D601E7" w:rsidRPr="00D601E7" w:rsidTr="00D601E7">
        <w:trPr>
          <w:tblHeader/>
          <w:tblCellSpacing w:w="15" w:type="dxa"/>
        </w:trPr>
        <w:tc>
          <w:tcPr>
            <w:tcW w:w="0" w:type="auto"/>
            <w:shd w:val="clear" w:color="auto" w:fill="E1E1E1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nl-NL"/>
              </w:rPr>
            </w:pPr>
          </w:p>
        </w:tc>
        <w:tc>
          <w:tcPr>
            <w:tcW w:w="0" w:type="auto"/>
            <w:shd w:val="clear" w:color="auto" w:fill="E1E1E1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Bedrag gift</w:t>
            </w:r>
          </w:p>
        </w:tc>
        <w:tc>
          <w:tcPr>
            <w:tcW w:w="0" w:type="auto"/>
            <w:shd w:val="clear" w:color="auto" w:fill="E1E1E1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Bedrag verhoging</w:t>
            </w:r>
          </w:p>
        </w:tc>
      </w:tr>
      <w:tr w:rsidR="00D601E7" w:rsidRPr="00D601E7" w:rsidTr="00D601E7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Periodieke gift aan </w:t>
            </w: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culturele ANBI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€ 4.000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601E7" w:rsidRPr="00D601E7" w:rsidTr="00D601E7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Verhoging 25% van de </w:t>
            </w: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periodieke gift van </w:t>
            </w: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€ 4.000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€ 1.000</w:t>
            </w:r>
          </w:p>
        </w:tc>
      </w:tr>
      <w:tr w:rsidR="00D601E7" w:rsidRPr="00D601E7" w:rsidTr="00D601E7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Gewone gift aan een </w:t>
            </w: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culturele ANBI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€ 2.400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601E7" w:rsidRPr="00D601E7" w:rsidTr="00D601E7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Verhoging gewone gift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01E7" w:rsidRPr="00D601E7" w:rsidRDefault="00D601E7" w:rsidP="00D601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01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€ 600</w:t>
            </w:r>
          </w:p>
        </w:tc>
      </w:tr>
    </w:tbl>
    <w:p w:rsidR="00D601E7" w:rsidRPr="00D601E7" w:rsidRDefault="00D601E7" w:rsidP="00D601E7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D601E7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U zou volgens deze berekening een verhoging hebben van totaal € 1.600. Maar de maximale verhoging voor giften aan culturele instellingen is € 1.250. In totaal is uw aftrek voor deze giften dus (€ 4.000 + € 2.400 + € 1.250 verhoging) € 7.650.</w:t>
      </w:r>
    </w:p>
    <w:p w:rsidR="00D601E7" w:rsidRDefault="00D601E7"/>
    <w:sectPr w:rsidR="00D601E7" w:rsidSect="00EB7DE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F56C2"/>
    <w:multiLevelType w:val="multilevel"/>
    <w:tmpl w:val="1BB4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E7"/>
    <w:rsid w:val="00190FA3"/>
    <w:rsid w:val="00982F70"/>
    <w:rsid w:val="00D601E7"/>
    <w:rsid w:val="00EB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CED4"/>
  <w15:chartTrackingRefBased/>
  <w15:docId w15:val="{09426CFB-D94F-46F7-83D7-19F94614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d-kop">
    <w:name w:val="bd-kop"/>
    <w:basedOn w:val="Standaard"/>
    <w:rsid w:val="00D6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6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601E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-eu.readspeaker.com/cgi-bin/rsent?customerid=4329&amp;lang=nl_nl&amp;url=//www.belastingdienst.nl/wps/wcm/connect/bldcontentnl/belastingdienst/prive/inkomstenbelasting/aftrekposten/persoonsgebonden-aftrek/giften_aan_goede_doelen/hoeveel_aftrek_krijg_u/voorbeelden_berekening_giften&amp;readid=hoofd_content" TargetMode="External"/><Relationship Id="rId5" Type="http://schemas.openxmlformats.org/officeDocument/2006/relationships/hyperlink" Target="http://www.stichtingmariavanrenku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Bartels</dc:creator>
  <cp:keywords/>
  <dc:description/>
  <cp:lastModifiedBy>John Bartels</cp:lastModifiedBy>
  <cp:revision>2</cp:revision>
  <dcterms:created xsi:type="dcterms:W3CDTF">2020-03-15T10:49:00Z</dcterms:created>
  <dcterms:modified xsi:type="dcterms:W3CDTF">2020-03-15T11:03:00Z</dcterms:modified>
</cp:coreProperties>
</file>